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1F2A44"/>
          <w:sz w:val="40"/>
          <w:szCs w:val="40"/>
        </w:rPr>
        <w:t xml:space="preserve">Игры с залом</w:t>
      </w:r>
    </w:p>
    <w:p>
      <w:pPr>
        <w:pBdr>
          <w:bottom w:val="single" w:color="C0392B" w:sz="12" w:space="6"/>
        </w:pBdr>
        <w:spacing w:after="24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Игры для большого зала, открытия и закрытия смены, пауз на концерте. Ведущий работает со сцены, зрители участвуют с мест.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1. Эхо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любой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весь 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2–3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произносит строчку речёвки или песни.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Зал повторяет как эхо.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Затем ведущий меняет громкость и темп: шёпотом, басом, быстро.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2. Дождь в зале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любой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весь 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показывает движения, зал повторяет волной от одного края к другому.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Потирание ладоней — ветер, щелчки пальцами — первые капли, хлопки по коленям — ливень, топот — гроза.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Затем всё в обратном порядке до тишины.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Хорошо успокаивает зал перед выступлением.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3. Волна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любой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весь 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1–2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 сигналу ведущего ряды поочерёдно встают с поднятыми руками и садятся.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Волна проходит от первого ряда к последнему и обратно.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Следите за безопасностью в тесных рядах.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4. Оркестр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любой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весь 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Зал делится на секторы. Каждый сектор — «инструмент» со своим звуком: барабаны, трубы, скрипки.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как дирижёр показывает, какой сектор играет и насколько громко.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финале звучит весь «оркестр».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5. Верю — не верю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8–17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весь 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5–10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список утверждений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зачитывает утверждение, например: «Улитка может спать три года».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Кто верит — встаёт, кто нет — остаётся сидеть.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объявляет правильный ответ.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Подберите факты о лагере, регионе, вожатых — так игра становится знакомством.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6. Громкость по руке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любой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весь 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1–2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поднимает руку — аплодисменты становятся громче, опускает — тише.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Сжатый кулак — полная тишина.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Этим сигналом удобно пользоваться всю смену.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7. Левая — правая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любой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весь 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Зал делится на две половины.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задаёт речёвку: одна половина кричит первую часть, другая — вторую.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Соревнуются, чья половина громче и дружнее.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8. Повтори движение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любой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весь 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3–5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музыка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10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Под музыку ведущий на сцене показывает простые движения.</w:t>
      </w:r>
    </w:p>
    <w:p>
      <w:pPr>
        <w:pStyle w:val="ListParagraph"/>
        <w:numPr>
          <w:ilvl w:val="0"/>
          <w:numId w:val="10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Зал повторяет. Постепенно добавляется новое движение, а предыдущие сохраняются.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C0392B"/>
        <w:sz w:val="16"/>
        <w:szCs w:val="16"/>
      </w:rPr>
      <w:t xml:space="preserve">ЧЕРНОВИК ДЛЯ СОГЛАСОВАНИЯ · стр. </w:t>
    </w:r>
    <w:r>
      <w:rPr>
        <w:rFonts w:ascii="Arial" w:cs="Arial" w:eastAsia="Arial" w:hAnsi="Arial"/>
        <w:color w:val="C039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Региональный ресурсный центр «Вожатый ТО» · Методическая копилка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Игры с залом</dc:title>
  <dc:creator>Ресурсный центр «Вожатый ТО»</dc:creator>
  <cp:lastModifiedBy>Un-named</cp:lastModifiedBy>
  <cp:revision>1</cp:revision>
  <dcterms:created xsi:type="dcterms:W3CDTF">2026-09-28T07:42:28.405Z</dcterms:created>
  <dcterms:modified xsi:type="dcterms:W3CDTF">2026-09-28T07:42:28.405Z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